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16C3" w14:textId="40D90C4B" w:rsidR="00E93D43" w:rsidRPr="006E59FC" w:rsidRDefault="00E93D43" w:rsidP="00E93D43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fr-FR"/>
        </w:rPr>
      </w:pPr>
      <w:bookmarkStart w:id="0" w:name="_Hlk161681777"/>
    </w:p>
    <w:bookmarkEnd w:id="0"/>
    <w:p w14:paraId="4F10CB90" w14:textId="38B34853" w:rsidR="00C748BB" w:rsidRDefault="00C748BB" w:rsidP="00C748BB">
      <w:pPr>
        <w:spacing w:after="0" w:line="240" w:lineRule="auto"/>
        <w:jc w:val="center"/>
        <w:rPr>
          <w:rFonts w:ascii="Abadi" w:eastAsia="Times New Roman" w:hAnsi="Abadi" w:cs="Times New Roman"/>
          <w:b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b/>
          <w:noProof/>
          <w:sz w:val="24"/>
          <w:szCs w:val="24"/>
          <w:lang w:eastAsia="fr-FR"/>
        </w:rPr>
        <w:drawing>
          <wp:inline distT="0" distB="0" distL="0" distR="0" wp14:anchorId="5A267FC3" wp14:editId="12004D0F">
            <wp:extent cx="1009650" cy="1009650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3F82" w14:textId="77777777" w:rsidR="006E59FC" w:rsidRPr="006E59FC" w:rsidRDefault="006E59FC" w:rsidP="00C748BB">
      <w:pPr>
        <w:spacing w:after="0" w:line="240" w:lineRule="auto"/>
        <w:jc w:val="center"/>
        <w:rPr>
          <w:rFonts w:ascii="Abadi" w:eastAsia="Times New Roman" w:hAnsi="Abadi" w:cs="Times New Roman"/>
          <w:b/>
          <w:sz w:val="24"/>
          <w:szCs w:val="24"/>
          <w:lang w:eastAsia="fr-FR"/>
        </w:rPr>
      </w:pPr>
    </w:p>
    <w:p w14:paraId="525E43EE" w14:textId="4D6A13D7" w:rsidR="00C748BB" w:rsidRPr="006E59FC" w:rsidRDefault="00C748BB" w:rsidP="00C748BB">
      <w:pPr>
        <w:spacing w:after="0" w:line="240" w:lineRule="auto"/>
        <w:jc w:val="center"/>
        <w:rPr>
          <w:rFonts w:ascii="Abadi" w:eastAsia="Times New Roman" w:hAnsi="Abadi" w:cs="Times New Roman"/>
          <w:b/>
          <w:sz w:val="8"/>
          <w:szCs w:val="8"/>
          <w:lang w:eastAsia="fr-FR"/>
        </w:rPr>
      </w:pP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/>
          <w:sz w:val="8"/>
          <w:szCs w:val="8"/>
          <w:lang w:eastAsia="fr-FR"/>
        </w:rPr>
        <w:tab/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 xml:space="preserve">Grabels, </w:t>
      </w:r>
      <w:r w:rsidR="00743661"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 xml:space="preserve">le </w:t>
      </w:r>
      <w:r w:rsid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>vendredi 18 avril</w:t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 xml:space="preserve"> 202</w:t>
      </w:r>
      <w:r w:rsid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>5</w:t>
      </w:r>
    </w:p>
    <w:p w14:paraId="630FCECA" w14:textId="77777777" w:rsidR="006E59FC" w:rsidRDefault="006E59FC" w:rsidP="00C748BB">
      <w:pPr>
        <w:keepNext/>
        <w:overflowPunct w:val="0"/>
        <w:autoSpaceDE w:val="0"/>
        <w:autoSpaceDN w:val="0"/>
        <w:adjustRightInd w:val="0"/>
        <w:spacing w:after="0" w:line="240" w:lineRule="auto"/>
        <w:ind w:left="3119" w:right="2835"/>
        <w:jc w:val="center"/>
        <w:textAlignment w:val="baseline"/>
        <w:outlineLvl w:val="1"/>
        <w:rPr>
          <w:rFonts w:ascii="Abadi" w:eastAsia="Times New Roman" w:hAnsi="Abadi" w:cs="Times New Roman"/>
          <w:b/>
          <w:sz w:val="28"/>
          <w:szCs w:val="28"/>
          <w:lang w:eastAsia="fr-FR"/>
        </w:rPr>
      </w:pPr>
    </w:p>
    <w:p w14:paraId="6FD28A41" w14:textId="707D0A33" w:rsidR="00C748BB" w:rsidRDefault="00C748BB" w:rsidP="00C748BB">
      <w:pPr>
        <w:keepNext/>
        <w:overflowPunct w:val="0"/>
        <w:autoSpaceDE w:val="0"/>
        <w:autoSpaceDN w:val="0"/>
        <w:adjustRightInd w:val="0"/>
        <w:spacing w:after="0" w:line="240" w:lineRule="auto"/>
        <w:ind w:left="3119" w:right="2835"/>
        <w:jc w:val="center"/>
        <w:textAlignment w:val="baseline"/>
        <w:outlineLvl w:val="1"/>
        <w:rPr>
          <w:rFonts w:ascii="Abadi" w:eastAsia="Times New Roman" w:hAnsi="Abadi" w:cs="Times New Roman"/>
          <w:b/>
          <w:sz w:val="28"/>
          <w:szCs w:val="28"/>
          <w:lang w:eastAsia="fr-FR"/>
        </w:rPr>
      </w:pPr>
      <w:r w:rsidRPr="006E59FC">
        <w:rPr>
          <w:rFonts w:ascii="Abadi" w:eastAsia="Times New Roman" w:hAnsi="Abadi" w:cs="Times New Roman"/>
          <w:b/>
          <w:sz w:val="28"/>
          <w:szCs w:val="28"/>
          <w:lang w:eastAsia="fr-FR"/>
        </w:rPr>
        <w:t>CONVOCATION</w:t>
      </w:r>
    </w:p>
    <w:p w14:paraId="1886FD2A" w14:textId="77777777" w:rsidR="006E59FC" w:rsidRDefault="006E59FC" w:rsidP="00C748BB">
      <w:pPr>
        <w:keepNext/>
        <w:overflowPunct w:val="0"/>
        <w:autoSpaceDE w:val="0"/>
        <w:autoSpaceDN w:val="0"/>
        <w:adjustRightInd w:val="0"/>
        <w:spacing w:after="0" w:line="240" w:lineRule="auto"/>
        <w:ind w:left="3119" w:right="2835"/>
        <w:jc w:val="center"/>
        <w:textAlignment w:val="baseline"/>
        <w:outlineLvl w:val="1"/>
        <w:rPr>
          <w:rFonts w:ascii="Abadi" w:eastAsia="Times New Roman" w:hAnsi="Abadi" w:cs="Times New Roman"/>
          <w:b/>
          <w:sz w:val="28"/>
          <w:szCs w:val="28"/>
          <w:lang w:eastAsia="fr-FR"/>
        </w:rPr>
      </w:pPr>
    </w:p>
    <w:p w14:paraId="751AD455" w14:textId="77777777" w:rsidR="006E59FC" w:rsidRPr="006E59FC" w:rsidRDefault="006E59FC" w:rsidP="00C748BB">
      <w:pPr>
        <w:keepNext/>
        <w:overflowPunct w:val="0"/>
        <w:autoSpaceDE w:val="0"/>
        <w:autoSpaceDN w:val="0"/>
        <w:adjustRightInd w:val="0"/>
        <w:spacing w:after="0" w:line="240" w:lineRule="auto"/>
        <w:ind w:left="3119" w:right="2835"/>
        <w:jc w:val="center"/>
        <w:textAlignment w:val="baseline"/>
        <w:outlineLvl w:val="1"/>
        <w:rPr>
          <w:rFonts w:ascii="Abadi" w:eastAsia="Times New Roman" w:hAnsi="Abadi" w:cs="Times New Roman"/>
          <w:b/>
          <w:sz w:val="28"/>
          <w:szCs w:val="28"/>
          <w:bdr w:val="single" w:sz="4" w:space="0" w:color="auto"/>
          <w:lang w:eastAsia="fr-FR"/>
        </w:rPr>
      </w:pPr>
    </w:p>
    <w:p w14:paraId="02C19CB7" w14:textId="641BB3E8" w:rsidR="00C748BB" w:rsidRDefault="00C748BB" w:rsidP="00C748BB">
      <w:pPr>
        <w:spacing w:after="0" w:line="240" w:lineRule="auto"/>
        <w:jc w:val="both"/>
        <w:rPr>
          <w:rFonts w:ascii="Abadi" w:eastAsia="Times New Roman" w:hAnsi="Abadi" w:cs="Times New Roman"/>
          <w:sz w:val="28"/>
          <w:szCs w:val="28"/>
          <w:lang w:eastAsia="fr-FR"/>
        </w:rPr>
      </w:pP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>Madame, Monsieur,</w:t>
      </w:r>
    </w:p>
    <w:p w14:paraId="2DD624CD" w14:textId="77777777" w:rsidR="006E59FC" w:rsidRPr="006E59FC" w:rsidRDefault="006E59FC" w:rsidP="00C748BB">
      <w:pPr>
        <w:spacing w:after="0" w:line="240" w:lineRule="auto"/>
        <w:jc w:val="both"/>
        <w:rPr>
          <w:rFonts w:ascii="Abadi" w:eastAsia="Times New Roman" w:hAnsi="Abadi" w:cs="Times New Roman"/>
          <w:sz w:val="28"/>
          <w:szCs w:val="28"/>
          <w:lang w:eastAsia="fr-FR"/>
        </w:rPr>
      </w:pPr>
    </w:p>
    <w:p w14:paraId="58A5D9BE" w14:textId="77777777" w:rsidR="00C748BB" w:rsidRPr="006E59FC" w:rsidRDefault="00C748BB" w:rsidP="00C748BB">
      <w:pPr>
        <w:spacing w:after="0" w:line="240" w:lineRule="auto"/>
        <w:jc w:val="both"/>
        <w:rPr>
          <w:rFonts w:ascii="Abadi" w:eastAsia="Times New Roman" w:hAnsi="Abadi" w:cs="Times New Roman"/>
          <w:sz w:val="4"/>
          <w:szCs w:val="4"/>
          <w:lang w:eastAsia="fr-FR"/>
        </w:rPr>
      </w:pPr>
    </w:p>
    <w:p w14:paraId="5B60CFCE" w14:textId="62B234F1" w:rsidR="00FE5593" w:rsidRDefault="00FE5593" w:rsidP="00BF624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</w:pPr>
      <w:r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>Nous avons le plaisir de vous inviter :</w:t>
      </w:r>
    </w:p>
    <w:p w14:paraId="5F1EECF9" w14:textId="77777777" w:rsidR="006E59FC" w:rsidRPr="006E59FC" w:rsidRDefault="006E59FC" w:rsidP="00BF624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</w:pPr>
    </w:p>
    <w:p w14:paraId="0EFCC420" w14:textId="77777777" w:rsidR="00C748BB" w:rsidRPr="006E59FC" w:rsidRDefault="00C748BB" w:rsidP="00C748BB">
      <w:pPr>
        <w:spacing w:after="0" w:line="240" w:lineRule="auto"/>
        <w:jc w:val="both"/>
        <w:rPr>
          <w:rFonts w:ascii="Abadi" w:eastAsia="Times New Roman" w:hAnsi="Abadi" w:cs="Times New Roman"/>
          <w:sz w:val="4"/>
          <w:szCs w:val="4"/>
          <w:lang w:eastAsia="fr-FR"/>
        </w:rPr>
      </w:pPr>
    </w:p>
    <w:p w14:paraId="2D7FF986" w14:textId="659A553D" w:rsidR="00FE5593" w:rsidRPr="006E59FC" w:rsidRDefault="00C748BB" w:rsidP="00BF624B">
      <w:pPr>
        <w:spacing w:after="0" w:line="240" w:lineRule="auto"/>
        <w:jc w:val="center"/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</w:pPr>
      <w:r w:rsidRP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 xml:space="preserve">Le </w:t>
      </w:r>
      <w:r w:rsid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>mardi 6 mai 2025</w:t>
      </w:r>
    </w:p>
    <w:p w14:paraId="54BAB6FD" w14:textId="30B9D48B" w:rsidR="00FE5593" w:rsidRDefault="00FE5593" w:rsidP="00786B37">
      <w:pPr>
        <w:spacing w:after="0" w:line="240" w:lineRule="auto"/>
        <w:jc w:val="center"/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</w:pPr>
      <w:r w:rsidRP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 xml:space="preserve">Salle </w:t>
      </w:r>
      <w:r w:rsid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>de la Gerbe</w:t>
      </w:r>
      <w:r w:rsidR="00BF624B" w:rsidRP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>,</w:t>
      </w:r>
      <w:r w:rsid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 xml:space="preserve"> </w:t>
      </w:r>
      <w:r w:rsidRP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 xml:space="preserve">rue de la </w:t>
      </w:r>
      <w:r w:rsid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>Gerbe</w:t>
      </w:r>
      <w:r w:rsidR="00BF624B" w:rsidRPr="006E59FC"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  <w:t xml:space="preserve"> à Grabels</w:t>
      </w:r>
    </w:p>
    <w:p w14:paraId="06641F89" w14:textId="77777777" w:rsidR="006E59FC" w:rsidRPr="006E59FC" w:rsidRDefault="006E59FC" w:rsidP="00786B37">
      <w:pPr>
        <w:spacing w:after="0" w:line="240" w:lineRule="auto"/>
        <w:jc w:val="center"/>
        <w:rPr>
          <w:rFonts w:ascii="Abadi" w:eastAsia="Times New Roman" w:hAnsi="Abadi" w:cs="Times New Roman"/>
          <w:b/>
          <w:color w:val="C00000"/>
          <w:sz w:val="36"/>
          <w:szCs w:val="36"/>
          <w:lang w:eastAsia="fr-FR"/>
        </w:rPr>
      </w:pPr>
    </w:p>
    <w:p w14:paraId="14A94F5B" w14:textId="15D1BC33" w:rsidR="00FE5593" w:rsidRPr="006E59FC" w:rsidRDefault="00BF624B" w:rsidP="00FE5593">
      <w:pPr>
        <w:spacing w:after="0" w:line="240" w:lineRule="auto"/>
        <w:jc w:val="center"/>
        <w:rPr>
          <w:rFonts w:ascii="Abadi" w:eastAsia="Times New Roman" w:hAnsi="Abadi" w:cs="Times New Roman"/>
          <w:b/>
          <w:sz w:val="28"/>
          <w:szCs w:val="28"/>
          <w:lang w:eastAsia="fr-FR"/>
        </w:rPr>
      </w:pPr>
      <w:bookmarkStart w:id="1" w:name="_Hlk161665161"/>
      <w:r w:rsidRPr="006E59FC">
        <w:rPr>
          <w:rFonts w:ascii="Abadi" w:eastAsia="Times New Roman" w:hAnsi="Abadi" w:cs="Times New Roman"/>
          <w:b/>
          <w:sz w:val="28"/>
          <w:szCs w:val="28"/>
          <w:highlight w:val="yellow"/>
          <w:lang w:eastAsia="fr-FR"/>
        </w:rPr>
        <w:t>A 18h30</w:t>
      </w:r>
      <w:r w:rsidR="00FE5593" w:rsidRPr="006E59FC">
        <w:rPr>
          <w:rFonts w:ascii="Abadi" w:eastAsia="Times New Roman" w:hAnsi="Abadi" w:cs="Times New Roman"/>
          <w:b/>
          <w:sz w:val="28"/>
          <w:szCs w:val="28"/>
          <w:highlight w:val="yellow"/>
          <w:lang w:eastAsia="fr-FR"/>
        </w:rPr>
        <w:t xml:space="preserve"> </w:t>
      </w:r>
      <w:r w:rsidR="00786B37" w:rsidRPr="006E59FC">
        <w:rPr>
          <w:rFonts w:ascii="Abadi" w:eastAsia="Times New Roman" w:hAnsi="Abadi" w:cs="Times New Roman"/>
          <w:b/>
          <w:sz w:val="28"/>
          <w:szCs w:val="28"/>
          <w:highlight w:val="yellow"/>
          <w:lang w:eastAsia="fr-FR"/>
        </w:rPr>
        <w:t>Assemblée Générale EXTRAORDINAIRE</w:t>
      </w:r>
    </w:p>
    <w:bookmarkEnd w:id="1"/>
    <w:p w14:paraId="1357A578" w14:textId="72F9F5AB" w:rsidR="00786B37" w:rsidRPr="006E59FC" w:rsidRDefault="004C11B9" w:rsidP="007F336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>-</w:t>
      </w:r>
      <w:r>
        <w:rPr>
          <w:rFonts w:ascii="Abadi" w:eastAsia="Times New Roman" w:hAnsi="Abadi" w:cs="Times New Roman"/>
          <w:b/>
          <w:sz w:val="28"/>
          <w:szCs w:val="28"/>
          <w:lang w:eastAsia="fr-FR"/>
        </w:rPr>
        <w:t xml:space="preserve"> </w:t>
      </w:r>
      <w:r w:rsidR="00FE5593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Accueil </w:t>
      </w:r>
      <w:r>
        <w:rPr>
          <w:rFonts w:ascii="Abadi" w:eastAsia="Times New Roman" w:hAnsi="Abadi" w:cs="Times New Roman"/>
          <w:sz w:val="24"/>
          <w:szCs w:val="24"/>
          <w:lang w:eastAsia="fr-FR"/>
        </w:rPr>
        <w:t>-</w:t>
      </w:r>
      <w:r w:rsidR="00FE5593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Pointage des présents et pouvoirs</w:t>
      </w:r>
    </w:p>
    <w:p w14:paraId="4FFB1037" w14:textId="0CBFCF8B" w:rsidR="00FE5593" w:rsidRDefault="00FE5593" w:rsidP="007F336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>-</w:t>
      </w:r>
      <w:r w:rsidR="007F3368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M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odification des statuts </w:t>
      </w:r>
      <w:r w:rsidR="00520AD2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(voir </w:t>
      </w:r>
      <w:r w:rsidR="004E25A4" w:rsidRPr="006E59FC">
        <w:rPr>
          <w:rFonts w:ascii="Abadi" w:eastAsia="Times New Roman" w:hAnsi="Abadi" w:cs="Times New Roman"/>
          <w:sz w:val="24"/>
          <w:szCs w:val="24"/>
          <w:lang w:eastAsia="fr-FR"/>
        </w:rPr>
        <w:t>la pièce jointe)</w:t>
      </w:r>
    </w:p>
    <w:p w14:paraId="45E361C6" w14:textId="77777777" w:rsidR="006E59FC" w:rsidRDefault="006E59FC" w:rsidP="007F336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042BF7DC" w14:textId="2A2DC01A" w:rsidR="00C748BB" w:rsidRPr="006E59FC" w:rsidRDefault="00BF624B" w:rsidP="00B008E7">
      <w:pPr>
        <w:spacing w:after="0" w:line="240" w:lineRule="auto"/>
        <w:jc w:val="center"/>
        <w:rPr>
          <w:rFonts w:ascii="Abadi" w:eastAsia="Times New Roman" w:hAnsi="Abadi" w:cs="Times New Roman"/>
          <w:b/>
          <w:sz w:val="28"/>
          <w:szCs w:val="28"/>
          <w:lang w:eastAsia="fr-FR"/>
        </w:rPr>
      </w:pPr>
      <w:r w:rsidRPr="006E59FC">
        <w:rPr>
          <w:rFonts w:ascii="Abadi" w:eastAsia="Times New Roman" w:hAnsi="Abadi" w:cs="Times New Roman"/>
          <w:b/>
          <w:sz w:val="28"/>
          <w:szCs w:val="28"/>
          <w:highlight w:val="yellow"/>
          <w:lang w:eastAsia="fr-FR"/>
        </w:rPr>
        <w:t xml:space="preserve">A 19h </w:t>
      </w:r>
      <w:r w:rsidR="007F3368" w:rsidRPr="006E59FC">
        <w:rPr>
          <w:rFonts w:ascii="Abadi" w:eastAsia="Times New Roman" w:hAnsi="Abadi" w:cs="Times New Roman"/>
          <w:b/>
          <w:sz w:val="28"/>
          <w:szCs w:val="28"/>
          <w:highlight w:val="yellow"/>
          <w:lang w:eastAsia="fr-FR"/>
        </w:rPr>
        <w:t>Assemblée Générale ORDINAIRE</w:t>
      </w:r>
    </w:p>
    <w:p w14:paraId="423B5BBA" w14:textId="4DFA9AF2" w:rsidR="00C748BB" w:rsidRPr="006E59FC" w:rsidRDefault="007F3368" w:rsidP="007F3368">
      <w:pPr>
        <w:spacing w:after="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>-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Le mot des partenaires (Mairie, </w:t>
      </w:r>
      <w:r w:rsidR="00B008E7"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CAF,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Fédération des Centres Sociaux</w:t>
      </w:r>
      <w:r w:rsidR="006D4283" w:rsidRPr="006E59FC">
        <w:rPr>
          <w:rFonts w:ascii="Abadi" w:eastAsia="Times New Roman" w:hAnsi="Abadi" w:cs="Times New Roman"/>
          <w:sz w:val="24"/>
          <w:szCs w:val="24"/>
          <w:lang w:eastAsia="fr-FR"/>
        </w:rPr>
        <w:t>…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)</w:t>
      </w:r>
    </w:p>
    <w:p w14:paraId="7A3ABA2B" w14:textId="22B7514B" w:rsidR="00C748BB" w:rsidRPr="006E59FC" w:rsidRDefault="007F3368" w:rsidP="007F3368">
      <w:pPr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Rapport moral de la Présidente</w:t>
      </w:r>
    </w:p>
    <w:p w14:paraId="3A050E64" w14:textId="6DB661EA" w:rsidR="00C748BB" w:rsidRPr="006E59FC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Rapport financier</w:t>
      </w:r>
    </w:p>
    <w:p w14:paraId="6F05D516" w14:textId="461B4EA4" w:rsidR="00C748BB" w:rsidRPr="006E59FC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Rapport d’activité 202</w:t>
      </w:r>
      <w:r w:rsidR="006E59FC">
        <w:rPr>
          <w:rFonts w:ascii="Abadi" w:eastAsia="Times New Roman" w:hAnsi="Abadi" w:cs="Times New Roman"/>
          <w:sz w:val="24"/>
          <w:szCs w:val="24"/>
          <w:lang w:eastAsia="fr-FR"/>
        </w:rPr>
        <w:t>4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d</w:t>
      </w:r>
      <w:r w:rsidR="00860CD7" w:rsidRPr="006E59FC">
        <w:rPr>
          <w:rFonts w:ascii="Abadi" w:eastAsia="Times New Roman" w:hAnsi="Abadi" w:cs="Times New Roman"/>
          <w:sz w:val="24"/>
          <w:szCs w:val="24"/>
          <w:lang w:eastAsia="fr-FR"/>
        </w:rPr>
        <w:t>u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Centre Socio</w:t>
      </w:r>
      <w:r w:rsidR="00860CD7" w:rsidRPr="006E59FC">
        <w:rPr>
          <w:rFonts w:ascii="Abadi" w:eastAsia="Times New Roman" w:hAnsi="Abadi" w:cs="Times New Roman"/>
          <w:sz w:val="24"/>
          <w:szCs w:val="24"/>
          <w:lang w:eastAsia="fr-FR"/>
        </w:rPr>
        <w:t>-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Culturel et </w:t>
      </w:r>
      <w:r w:rsidR="006E59FC">
        <w:rPr>
          <w:rFonts w:ascii="Abadi" w:eastAsia="Times New Roman" w:hAnsi="Abadi" w:cs="Times New Roman"/>
          <w:sz w:val="24"/>
          <w:szCs w:val="24"/>
          <w:lang w:eastAsia="fr-FR"/>
        </w:rPr>
        <w:t>de l’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>Espace de Vie Sociale</w:t>
      </w:r>
    </w:p>
    <w:p w14:paraId="3F345376" w14:textId="50413E59" w:rsidR="00C748BB" w:rsidRPr="006E59FC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Montant de l’adhésion</w:t>
      </w:r>
    </w:p>
    <w:p w14:paraId="5572B1BA" w14:textId="1827E350" w:rsidR="00C748BB" w:rsidRPr="006E59FC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Votes des rapports et affectation du résultat</w:t>
      </w:r>
    </w:p>
    <w:p w14:paraId="2C1920EF" w14:textId="302D2DC2" w:rsidR="00C748BB" w:rsidRPr="006E59FC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Election des administrateurs</w:t>
      </w:r>
    </w:p>
    <w:p w14:paraId="5B114E09" w14:textId="65B9D870" w:rsidR="00C748BB" w:rsidRDefault="007F3368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- </w:t>
      </w:r>
      <w:r w:rsidR="00C748BB" w:rsidRPr="006E59FC">
        <w:rPr>
          <w:rFonts w:ascii="Abadi" w:eastAsia="Times New Roman" w:hAnsi="Abadi" w:cs="Times New Roman"/>
          <w:sz w:val="24"/>
          <w:szCs w:val="24"/>
          <w:lang w:eastAsia="fr-FR"/>
        </w:rPr>
        <w:t>Questions diverses</w:t>
      </w:r>
    </w:p>
    <w:p w14:paraId="21766C30" w14:textId="77777777" w:rsidR="006E59FC" w:rsidRPr="006E59FC" w:rsidRDefault="006E59FC" w:rsidP="007F3368">
      <w:pPr>
        <w:tabs>
          <w:tab w:val="num" w:pos="1701"/>
          <w:tab w:val="left" w:pos="4395"/>
        </w:tabs>
        <w:spacing w:after="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320C52FF" w14:textId="77777777" w:rsidR="006E59FC" w:rsidRDefault="00B008E7" w:rsidP="006E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highlight w:val="yellow"/>
          <w:lang w:eastAsia="fr-FR"/>
        </w:rPr>
        <w:t>TRES IMPORTANT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 : </w:t>
      </w:r>
    </w:p>
    <w:p w14:paraId="33028518" w14:textId="00E37BAD" w:rsidR="00C748BB" w:rsidRPr="006E59FC" w:rsidRDefault="00C748BB" w:rsidP="006E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sz w:val="28"/>
          <w:szCs w:val="28"/>
          <w:lang w:eastAsia="fr-FR"/>
        </w:rPr>
      </w:pP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>Pour que l’Assemblée Générale</w:t>
      </w:r>
      <w:r w:rsidR="00B008E7" w:rsidRPr="006E59FC">
        <w:rPr>
          <w:rFonts w:ascii="Abadi" w:eastAsia="Times New Roman" w:hAnsi="Abadi" w:cs="Times New Roman"/>
          <w:sz w:val="28"/>
          <w:szCs w:val="28"/>
          <w:lang w:eastAsia="fr-FR"/>
        </w:rPr>
        <w:t xml:space="preserve"> </w:t>
      </w:r>
      <w:r w:rsidR="00B008E7"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>EXTRAORDINAIRE</w:t>
      </w: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 xml:space="preserve"> puisse avoir lieu,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 xml:space="preserve"> </w:t>
      </w: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 xml:space="preserve">un </w:t>
      </w:r>
      <w:r w:rsidRPr="006E59FC">
        <w:rPr>
          <w:rFonts w:ascii="Abadi" w:eastAsia="Times New Roman" w:hAnsi="Abadi" w:cs="Times New Roman"/>
          <w:b/>
          <w:sz w:val="28"/>
          <w:szCs w:val="28"/>
          <w:lang w:eastAsia="fr-FR"/>
        </w:rPr>
        <w:t>quorum de 15%</w:t>
      </w: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 xml:space="preserve"> des adhérents doit être atteint. Votre présence est importante.</w:t>
      </w:r>
      <w:r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 xml:space="preserve"> </w:t>
      </w:r>
      <w:r w:rsidRPr="006E59FC">
        <w:rPr>
          <w:rFonts w:ascii="Abadi" w:eastAsia="Times New Roman" w:hAnsi="Abadi" w:cs="Times New Roman"/>
          <w:sz w:val="28"/>
          <w:szCs w:val="28"/>
          <w:lang w:eastAsia="fr-FR"/>
        </w:rPr>
        <w:t>Si vous ne pouvez y assister</w:t>
      </w:r>
      <w:r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 xml:space="preserve">, merci de nous </w:t>
      </w:r>
      <w:r w:rsidR="00743661"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>remettre</w:t>
      </w:r>
      <w:r w:rsidRPr="006E59FC">
        <w:rPr>
          <w:rFonts w:ascii="Abadi" w:eastAsia="Times New Roman" w:hAnsi="Abadi" w:cs="Times New Roman"/>
          <w:b/>
          <w:bCs/>
          <w:sz w:val="28"/>
          <w:szCs w:val="28"/>
          <w:lang w:eastAsia="fr-FR"/>
        </w:rPr>
        <w:t xml:space="preserve"> votre pouvoir ci-joint.</w:t>
      </w:r>
    </w:p>
    <w:p w14:paraId="46AAC1D8" w14:textId="77777777" w:rsidR="004E25A4" w:rsidRDefault="004E25A4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sz w:val="16"/>
          <w:szCs w:val="16"/>
          <w:lang w:eastAsia="fr-FR"/>
        </w:rPr>
      </w:pPr>
    </w:p>
    <w:p w14:paraId="291EE632" w14:textId="77777777" w:rsidR="006E59FC" w:rsidRPr="006E59FC" w:rsidRDefault="006E59FC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sz w:val="16"/>
          <w:szCs w:val="16"/>
          <w:lang w:eastAsia="fr-FR"/>
        </w:rPr>
      </w:pPr>
    </w:p>
    <w:p w14:paraId="3D13E17C" w14:textId="77777777" w:rsidR="004E25A4" w:rsidRPr="006E59FC" w:rsidRDefault="004E25A4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sz w:val="16"/>
          <w:szCs w:val="16"/>
          <w:lang w:eastAsia="fr-FR"/>
        </w:rPr>
      </w:pPr>
    </w:p>
    <w:p w14:paraId="7376839E" w14:textId="7FD7FA8D" w:rsidR="00C748BB" w:rsidRPr="006E59FC" w:rsidRDefault="00C748BB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lang w:eastAsia="fr-FR"/>
        </w:rPr>
      </w:pPr>
      <w:r w:rsidRPr="006E59FC">
        <w:rPr>
          <w:rFonts w:ascii="Abadi" w:eastAsia="Times New Roman" w:hAnsi="Abadi" w:cs="Times New Roman"/>
          <w:lang w:eastAsia="fr-FR"/>
        </w:rPr>
        <w:t>Comptant vivement sur votre présence, veuillez recevoir, Madame, Monsieur, mes salutations distinguées.</w:t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ab/>
      </w:r>
    </w:p>
    <w:p w14:paraId="1E58A53E" w14:textId="7DB4E843" w:rsidR="00C748BB" w:rsidRPr="006E59FC" w:rsidRDefault="00C748BB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Cs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>La Présidente</w:t>
      </w:r>
    </w:p>
    <w:p w14:paraId="49C7F55E" w14:textId="77777777" w:rsidR="00C748BB" w:rsidRPr="006E59FC" w:rsidRDefault="00C748BB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Cs/>
          <w:sz w:val="24"/>
          <w:szCs w:val="24"/>
          <w:lang w:eastAsia="fr-FR"/>
        </w:rPr>
      </w:pP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ab/>
      </w:r>
      <w:r w:rsidRPr="006E59FC">
        <w:rPr>
          <w:rFonts w:ascii="Abadi" w:eastAsia="Times New Roman" w:hAnsi="Abadi" w:cs="Times New Roman"/>
          <w:bCs/>
          <w:sz w:val="24"/>
          <w:szCs w:val="24"/>
          <w:lang w:eastAsia="fr-FR"/>
        </w:rPr>
        <w:tab/>
        <w:t>Laurence RICHARD</w:t>
      </w:r>
    </w:p>
    <w:p w14:paraId="4DA35C94" w14:textId="78433660" w:rsidR="00C748BB" w:rsidRPr="006E59FC" w:rsidRDefault="00C748BB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/>
          <w:sz w:val="24"/>
          <w:szCs w:val="24"/>
          <w:lang w:eastAsia="fr-FR"/>
        </w:rPr>
      </w:pPr>
    </w:p>
    <w:p w14:paraId="0B53F02A" w14:textId="77777777" w:rsidR="00EF3681" w:rsidRPr="006E59FC" w:rsidRDefault="00EF3681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/>
          <w:sz w:val="24"/>
          <w:szCs w:val="24"/>
          <w:lang w:eastAsia="fr-FR"/>
        </w:rPr>
      </w:pPr>
    </w:p>
    <w:p w14:paraId="6F28BA7C" w14:textId="77777777" w:rsidR="00C748BB" w:rsidRDefault="00C748BB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/>
          <w:sz w:val="24"/>
          <w:szCs w:val="24"/>
          <w:lang w:eastAsia="fr-FR"/>
        </w:rPr>
      </w:pPr>
    </w:p>
    <w:p w14:paraId="01A542C0" w14:textId="77777777" w:rsidR="006E59FC" w:rsidRPr="006E59FC" w:rsidRDefault="006E59FC" w:rsidP="00C748BB">
      <w:pPr>
        <w:tabs>
          <w:tab w:val="left" w:pos="1843"/>
          <w:tab w:val="left" w:pos="4395"/>
        </w:tabs>
        <w:spacing w:after="0" w:line="240" w:lineRule="auto"/>
        <w:jc w:val="both"/>
        <w:rPr>
          <w:rFonts w:ascii="Abadi" w:eastAsia="Times New Roman" w:hAnsi="Abadi" w:cs="Times New Roman"/>
          <w:b/>
          <w:sz w:val="24"/>
          <w:szCs w:val="24"/>
          <w:lang w:eastAsia="fr-FR"/>
        </w:rPr>
      </w:pPr>
    </w:p>
    <w:p w14:paraId="5B6D2C60" w14:textId="594B6828" w:rsidR="00C748BB" w:rsidRPr="006E59FC" w:rsidRDefault="00C748BB" w:rsidP="00C748BB">
      <w:pPr>
        <w:tabs>
          <w:tab w:val="left" w:pos="1843"/>
          <w:tab w:val="left" w:pos="4395"/>
        </w:tabs>
        <w:spacing w:after="0" w:line="240" w:lineRule="auto"/>
        <w:rPr>
          <w:rFonts w:ascii="Abadi" w:eastAsia="Times New Roman" w:hAnsi="Abadi" w:cs="Times New Roman"/>
          <w:sz w:val="16"/>
          <w:szCs w:val="16"/>
          <w:lang w:eastAsia="fr-FR"/>
        </w:rPr>
      </w:pP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>P.J. : 1 pouvoir,</w:t>
      </w:r>
      <w:r w:rsidR="004E25A4"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 </w:t>
      </w:r>
      <w:r w:rsidR="00743661" w:rsidRPr="006E59FC">
        <w:rPr>
          <w:rFonts w:ascii="Abadi" w:eastAsia="Times New Roman" w:hAnsi="Abadi" w:cs="Times New Roman"/>
          <w:sz w:val="16"/>
          <w:szCs w:val="16"/>
          <w:lang w:eastAsia="fr-FR"/>
        </w:rPr>
        <w:t>modification</w:t>
      </w:r>
      <w:r w:rsidR="004E25A4"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 des </w:t>
      </w:r>
      <w:r w:rsidR="00743661" w:rsidRPr="006E59FC">
        <w:rPr>
          <w:rFonts w:ascii="Abadi" w:eastAsia="Times New Roman" w:hAnsi="Abadi" w:cs="Times New Roman"/>
          <w:sz w:val="16"/>
          <w:szCs w:val="16"/>
          <w:lang w:eastAsia="fr-FR"/>
        </w:rPr>
        <w:t>statuts, 1</w:t>
      </w: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 candidature au conseil d’administration, 1 liste des membres sortants ou démissionnaires du conseil d’administration</w:t>
      </w:r>
      <w:r w:rsidR="006E59FC">
        <w:rPr>
          <w:rFonts w:ascii="Abadi" w:eastAsia="Times New Roman" w:hAnsi="Abadi" w:cs="Times New Roman"/>
          <w:sz w:val="16"/>
          <w:szCs w:val="16"/>
          <w:lang w:eastAsia="fr-FR"/>
        </w:rPr>
        <w:t>.</w:t>
      </w:r>
    </w:p>
    <w:p w14:paraId="14A006B1" w14:textId="700CFF64" w:rsidR="00C748BB" w:rsidRDefault="00C748BB" w:rsidP="00743661">
      <w:pPr>
        <w:tabs>
          <w:tab w:val="left" w:pos="1843"/>
          <w:tab w:val="left" w:pos="4395"/>
        </w:tabs>
        <w:spacing w:after="0" w:line="240" w:lineRule="auto"/>
        <w:rPr>
          <w:rFonts w:ascii="Abadi" w:eastAsia="Times New Roman" w:hAnsi="Abadi" w:cs="Times New Roman"/>
          <w:b/>
          <w:bCs/>
          <w:sz w:val="16"/>
          <w:szCs w:val="16"/>
          <w:lang w:eastAsia="fr-FR"/>
        </w:rPr>
      </w:pP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P.S. : Vous pouvez consulter sur le site du centre </w:t>
      </w:r>
      <w:r w:rsidR="00743661" w:rsidRPr="006E59FC">
        <w:rPr>
          <w:rFonts w:ascii="Abadi" w:eastAsia="Times New Roman" w:hAnsi="Abadi" w:cs="Times New Roman"/>
          <w:sz w:val="16"/>
          <w:szCs w:val="16"/>
          <w:lang w:eastAsia="fr-FR"/>
        </w:rPr>
        <w:t>Gutenberg le</w:t>
      </w: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 rapport d’activité 202</w:t>
      </w:r>
      <w:r w:rsidR="006E59FC">
        <w:rPr>
          <w:rFonts w:ascii="Abadi" w:eastAsia="Times New Roman" w:hAnsi="Abadi" w:cs="Times New Roman"/>
          <w:sz w:val="16"/>
          <w:szCs w:val="16"/>
          <w:lang w:eastAsia="fr-FR"/>
        </w:rPr>
        <w:t>4</w:t>
      </w: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 du centre social, de l’animation collective familles </w:t>
      </w:r>
      <w:r w:rsidR="00743661" w:rsidRPr="006E59FC">
        <w:rPr>
          <w:rFonts w:ascii="Abadi" w:eastAsia="Times New Roman" w:hAnsi="Abadi" w:cs="Times New Roman"/>
          <w:sz w:val="16"/>
          <w:szCs w:val="16"/>
          <w:lang w:eastAsia="fr-FR"/>
        </w:rPr>
        <w:t>et l’EVS</w:t>
      </w: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>, les comptes 202</w:t>
      </w:r>
      <w:r w:rsidR="006E59FC">
        <w:rPr>
          <w:rFonts w:ascii="Abadi" w:eastAsia="Times New Roman" w:hAnsi="Abadi" w:cs="Times New Roman"/>
          <w:sz w:val="16"/>
          <w:szCs w:val="16"/>
          <w:lang w:eastAsia="fr-FR"/>
        </w:rPr>
        <w:t>4</w:t>
      </w:r>
      <w:r w:rsidRPr="006E59FC">
        <w:rPr>
          <w:rFonts w:ascii="Abadi" w:eastAsia="Times New Roman" w:hAnsi="Abadi" w:cs="Times New Roman"/>
          <w:sz w:val="16"/>
          <w:szCs w:val="16"/>
          <w:lang w:eastAsia="fr-FR"/>
        </w:rPr>
        <w:t xml:space="preserve">, </w:t>
      </w:r>
      <w:r w:rsidRPr="006E59FC">
        <w:rPr>
          <w:rFonts w:ascii="Abadi" w:eastAsia="Times New Roman" w:hAnsi="Abadi" w:cs="Times New Roman"/>
          <w:b/>
          <w:bCs/>
          <w:sz w:val="16"/>
          <w:szCs w:val="16"/>
          <w:lang w:eastAsia="fr-FR"/>
        </w:rPr>
        <w:t>www.centregutenberg.com/</w:t>
      </w:r>
    </w:p>
    <w:p w14:paraId="1C9D02AF" w14:textId="77777777" w:rsidR="006E59FC" w:rsidRPr="006E59FC" w:rsidRDefault="006E59FC" w:rsidP="00743661">
      <w:pPr>
        <w:tabs>
          <w:tab w:val="left" w:pos="1843"/>
          <w:tab w:val="left" w:pos="4395"/>
        </w:tabs>
        <w:spacing w:after="0" w:line="240" w:lineRule="auto"/>
        <w:rPr>
          <w:rFonts w:ascii="Abadi" w:eastAsia="Times New Roman" w:hAnsi="Abadi" w:cs="Times New Roman"/>
          <w:sz w:val="16"/>
          <w:szCs w:val="16"/>
          <w:lang w:eastAsia="fr-FR"/>
        </w:rPr>
      </w:pPr>
    </w:p>
    <w:p w14:paraId="4CA5B753" w14:textId="3DAE9F62" w:rsidR="005A75EF" w:rsidRPr="006E59FC" w:rsidRDefault="00C748BB" w:rsidP="000049D3">
      <w:pPr>
        <w:spacing w:after="0" w:line="240" w:lineRule="auto"/>
        <w:jc w:val="center"/>
        <w:rPr>
          <w:rFonts w:ascii="Abadi" w:eastAsia="Times New Roman" w:hAnsi="Abadi" w:cs="Times New Roman"/>
          <w:color w:val="0000FF"/>
          <w:sz w:val="16"/>
          <w:szCs w:val="16"/>
          <w:lang w:eastAsia="fr-FR"/>
        </w:rPr>
      </w:pPr>
      <w:r w:rsidRPr="006E59FC">
        <w:rPr>
          <w:rFonts w:ascii="Abadi" w:eastAsia="Times New Roman" w:hAnsi="Abadi" w:cs="Times New Roman"/>
          <w:color w:val="0000FF"/>
          <w:sz w:val="16"/>
          <w:szCs w:val="16"/>
          <w:lang w:eastAsia="fr-FR"/>
        </w:rPr>
        <w:t>Association Gutenberg-Grabels   2 place Jean Jaurès 34790 GRABELS   Tél.</w:t>
      </w:r>
      <w:r w:rsidR="006E59FC">
        <w:rPr>
          <w:rFonts w:ascii="Abadi" w:eastAsia="Times New Roman" w:hAnsi="Abadi" w:cs="Times New Roman"/>
          <w:color w:val="0000FF"/>
          <w:sz w:val="16"/>
          <w:szCs w:val="16"/>
          <w:lang w:eastAsia="fr-FR"/>
        </w:rPr>
        <w:t xml:space="preserve"> </w:t>
      </w:r>
      <w:r w:rsidRPr="006E59FC">
        <w:rPr>
          <w:rFonts w:ascii="Abadi" w:eastAsia="Times New Roman" w:hAnsi="Abadi" w:cs="Times New Roman"/>
          <w:color w:val="0000FF"/>
          <w:sz w:val="16"/>
          <w:szCs w:val="16"/>
          <w:lang w:eastAsia="fr-FR"/>
        </w:rPr>
        <w:t xml:space="preserve">04.67.10.08.31. E-mail : </w:t>
      </w:r>
      <w:hyperlink r:id="rId5" w:history="1">
        <w:r w:rsidRPr="006E59FC">
          <w:rPr>
            <w:rFonts w:ascii="Abadi" w:eastAsia="Times New Roman" w:hAnsi="Abadi" w:cs="Times New Roman"/>
            <w:color w:val="0000FF"/>
            <w:sz w:val="18"/>
            <w:szCs w:val="18"/>
            <w:u w:val="single"/>
            <w:lang w:eastAsia="fr-FR"/>
          </w:rPr>
          <w:t>secretariat@centregutenberg.com</w:t>
        </w:r>
      </w:hyperlink>
    </w:p>
    <w:sectPr w:rsidR="005A75EF" w:rsidRPr="006E59FC" w:rsidSect="0027633E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BB"/>
    <w:rsid w:val="000049D3"/>
    <w:rsid w:val="000E09E1"/>
    <w:rsid w:val="0025439F"/>
    <w:rsid w:val="0027633E"/>
    <w:rsid w:val="003357CB"/>
    <w:rsid w:val="004C11B9"/>
    <w:rsid w:val="004E25A4"/>
    <w:rsid w:val="00520AD2"/>
    <w:rsid w:val="005A75EF"/>
    <w:rsid w:val="006D4283"/>
    <w:rsid w:val="006D5BC2"/>
    <w:rsid w:val="006E59FC"/>
    <w:rsid w:val="00743661"/>
    <w:rsid w:val="00786B37"/>
    <w:rsid w:val="00791A50"/>
    <w:rsid w:val="007F3368"/>
    <w:rsid w:val="00837A2C"/>
    <w:rsid w:val="00860CD7"/>
    <w:rsid w:val="008755C9"/>
    <w:rsid w:val="00877ED5"/>
    <w:rsid w:val="00912D94"/>
    <w:rsid w:val="0094733D"/>
    <w:rsid w:val="00B008E7"/>
    <w:rsid w:val="00BF624B"/>
    <w:rsid w:val="00C748BB"/>
    <w:rsid w:val="00C90765"/>
    <w:rsid w:val="00E93D43"/>
    <w:rsid w:val="00EB1CEE"/>
    <w:rsid w:val="00EE58CF"/>
    <w:rsid w:val="00EF3681"/>
    <w:rsid w:val="00F27C55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CB49"/>
  <w15:chartTrackingRefBased/>
  <w15:docId w15:val="{3C20C502-6626-4359-AB66-B292533E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59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centregutenber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Gutenberg</dc:creator>
  <cp:keywords/>
  <dc:description/>
  <cp:lastModifiedBy>Centre Gutenberg2</cp:lastModifiedBy>
  <cp:revision>4</cp:revision>
  <cp:lastPrinted>2024-03-25T15:02:00Z</cp:lastPrinted>
  <dcterms:created xsi:type="dcterms:W3CDTF">2025-04-15T16:46:00Z</dcterms:created>
  <dcterms:modified xsi:type="dcterms:W3CDTF">2025-04-16T11:54:00Z</dcterms:modified>
</cp:coreProperties>
</file>